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9F" w:rsidRPr="002610A5" w:rsidRDefault="004C259F" w:rsidP="004C259F">
      <w:pPr>
        <w:jc w:val="center"/>
        <w:rPr>
          <w:b/>
        </w:rPr>
      </w:pPr>
      <w:r w:rsidRPr="002610A5">
        <w:rPr>
          <w:b/>
        </w:rPr>
        <w:t>Рекомендации членам жюри по оценке исследовательских работ участников предметных секций.</w:t>
      </w:r>
    </w:p>
    <w:p w:rsidR="004C259F" w:rsidRPr="002610A5" w:rsidRDefault="004C259F" w:rsidP="004C259F">
      <w:pPr>
        <w:jc w:val="center"/>
        <w:rPr>
          <w:b/>
        </w:rPr>
      </w:pPr>
    </w:p>
    <w:p w:rsidR="005212D1" w:rsidRPr="002610A5" w:rsidRDefault="005212D1" w:rsidP="005212D1">
      <w:pPr>
        <w:jc w:val="both"/>
      </w:pPr>
      <w:r w:rsidRPr="002610A5">
        <w:rPr>
          <w:b/>
          <w:i/>
          <w:lang w:val="en-US"/>
        </w:rPr>
        <w:t>I</w:t>
      </w:r>
      <w:r w:rsidRPr="002610A5">
        <w:rPr>
          <w:b/>
          <w:i/>
        </w:rPr>
        <w:t xml:space="preserve"> </w:t>
      </w:r>
      <w:r w:rsidR="004C259F" w:rsidRPr="002610A5">
        <w:rPr>
          <w:b/>
          <w:i/>
        </w:rPr>
        <w:t>этап</w:t>
      </w:r>
      <w:r w:rsidR="004C259F" w:rsidRPr="002610A5">
        <w:t xml:space="preserve"> – изучение представленных работ членами жюри.</w:t>
      </w:r>
    </w:p>
    <w:p w:rsidR="005212D1" w:rsidRPr="002610A5" w:rsidRDefault="004C259F" w:rsidP="005212D1">
      <w:pPr>
        <w:jc w:val="both"/>
      </w:pPr>
      <w:r w:rsidRPr="002610A5">
        <w:rPr>
          <w:b/>
          <w:i/>
          <w:lang w:val="en-US"/>
        </w:rPr>
        <w:t>II</w:t>
      </w:r>
      <w:r w:rsidRPr="002610A5">
        <w:rPr>
          <w:b/>
          <w:i/>
        </w:rPr>
        <w:t xml:space="preserve"> этап</w:t>
      </w:r>
      <w:r w:rsidRPr="002610A5">
        <w:t xml:space="preserve"> – заслушивание докладов участников на заседании тематических      секций, ведение дискуссии.</w:t>
      </w:r>
    </w:p>
    <w:p w:rsidR="004C259F" w:rsidRPr="002610A5" w:rsidRDefault="004C259F" w:rsidP="005212D1">
      <w:pPr>
        <w:jc w:val="both"/>
      </w:pPr>
      <w:r w:rsidRPr="002610A5">
        <w:rPr>
          <w:b/>
          <w:i/>
          <w:lang w:val="en-US"/>
        </w:rPr>
        <w:t>III</w:t>
      </w:r>
      <w:r w:rsidR="00B154B0" w:rsidRPr="002610A5">
        <w:rPr>
          <w:b/>
          <w:i/>
        </w:rPr>
        <w:t xml:space="preserve"> этап</w:t>
      </w:r>
      <w:r w:rsidR="00B154B0" w:rsidRPr="002610A5">
        <w:t xml:space="preserve"> – подведение итогов.</w:t>
      </w:r>
    </w:p>
    <w:p w:rsidR="00B154B0" w:rsidRPr="002610A5" w:rsidRDefault="00B154B0" w:rsidP="004C259F">
      <w:pPr>
        <w:ind w:left="1260" w:hanging="1260"/>
        <w:jc w:val="both"/>
      </w:pPr>
    </w:p>
    <w:p w:rsidR="00B154B0" w:rsidRPr="002610A5" w:rsidRDefault="00B154B0" w:rsidP="00B154B0">
      <w:pPr>
        <w:jc w:val="both"/>
      </w:pPr>
      <w:r w:rsidRPr="002610A5">
        <w:t>Регламент выступления участников – 10-12 минут, дискуссия – 5 минут. В дискуссии участвуют члены жюри, слушатели предметных секций.</w:t>
      </w:r>
    </w:p>
    <w:p w:rsidR="00B154B0" w:rsidRPr="002610A5" w:rsidRDefault="00B154B0" w:rsidP="00B154B0">
      <w:pPr>
        <w:jc w:val="both"/>
        <w:rPr>
          <w:b/>
        </w:rPr>
      </w:pPr>
    </w:p>
    <w:p w:rsidR="00B154B0" w:rsidRPr="002610A5" w:rsidRDefault="005212D1" w:rsidP="005212D1">
      <w:pPr>
        <w:jc w:val="center"/>
        <w:rPr>
          <w:b/>
        </w:rPr>
      </w:pPr>
      <w:r w:rsidRPr="002610A5">
        <w:rPr>
          <w:b/>
        </w:rPr>
        <w:t>Критерии оценки</w:t>
      </w:r>
    </w:p>
    <w:p w:rsidR="005212D1" w:rsidRPr="002610A5" w:rsidRDefault="005212D1" w:rsidP="00B154B0">
      <w:pPr>
        <w:jc w:val="both"/>
        <w:rPr>
          <w:b/>
        </w:rPr>
      </w:pPr>
    </w:p>
    <w:p w:rsidR="00B154B0" w:rsidRPr="002610A5" w:rsidRDefault="00B154B0" w:rsidP="00B154B0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Актуальность темы.</w:t>
      </w:r>
    </w:p>
    <w:p w:rsidR="00B154B0" w:rsidRPr="002610A5" w:rsidRDefault="00B154B0" w:rsidP="00B154B0">
      <w:pPr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</w:pPr>
      <w:r w:rsidRPr="002610A5">
        <w:t xml:space="preserve">Имеет большой практический и </w:t>
      </w:r>
      <w:r w:rsidR="00A26FB7" w:rsidRPr="002610A5">
        <w:t>теоретический</w:t>
      </w:r>
      <w:r w:rsidRPr="002610A5">
        <w:t xml:space="preserve"> интерес</w:t>
      </w:r>
    </w:p>
    <w:p w:rsidR="00B154B0" w:rsidRPr="002610A5" w:rsidRDefault="00B154B0" w:rsidP="00B154B0">
      <w:pPr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</w:pPr>
      <w:r w:rsidRPr="002610A5">
        <w:t>Носит вспомогательный характер</w:t>
      </w:r>
    </w:p>
    <w:p w:rsidR="00B154B0" w:rsidRPr="002610A5" w:rsidRDefault="00B154B0" w:rsidP="00B154B0">
      <w:pPr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</w:pPr>
      <w:r w:rsidRPr="002610A5">
        <w:t>Степень актуальности определить сложно</w:t>
      </w:r>
    </w:p>
    <w:p w:rsidR="00B154B0" w:rsidRPr="002610A5" w:rsidRDefault="00B154B0" w:rsidP="00B154B0">
      <w:pPr>
        <w:numPr>
          <w:ilvl w:val="1"/>
          <w:numId w:val="2"/>
        </w:numPr>
        <w:tabs>
          <w:tab w:val="clear" w:pos="1440"/>
          <w:tab w:val="num" w:pos="1080"/>
        </w:tabs>
        <w:ind w:hanging="720"/>
        <w:jc w:val="both"/>
      </w:pPr>
      <w:r w:rsidRPr="002610A5">
        <w:t>Не актуальна</w:t>
      </w:r>
    </w:p>
    <w:p w:rsidR="00B154B0" w:rsidRPr="002610A5" w:rsidRDefault="00B154B0" w:rsidP="00B154B0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Новизна решаемой проблемы.</w:t>
      </w:r>
    </w:p>
    <w:p w:rsidR="00B154B0" w:rsidRPr="002610A5" w:rsidRDefault="00B154B0" w:rsidP="00B154B0">
      <w:pPr>
        <w:numPr>
          <w:ilvl w:val="0"/>
          <w:numId w:val="3"/>
        </w:numPr>
        <w:jc w:val="both"/>
      </w:pPr>
      <w:r w:rsidRPr="002610A5">
        <w:t>Поставлена новая задача.</w:t>
      </w:r>
    </w:p>
    <w:p w:rsidR="00B154B0" w:rsidRPr="002610A5" w:rsidRDefault="00B154B0" w:rsidP="00B154B0">
      <w:pPr>
        <w:numPr>
          <w:ilvl w:val="0"/>
          <w:numId w:val="3"/>
        </w:numPr>
        <w:jc w:val="both"/>
      </w:pPr>
      <w:r w:rsidRPr="002610A5">
        <w:t>Решение известной задачи рассмотрено с новой точки зрения, новыми методами</w:t>
      </w:r>
    </w:p>
    <w:p w:rsidR="00B154B0" w:rsidRPr="002610A5" w:rsidRDefault="00B154B0" w:rsidP="00B154B0">
      <w:pPr>
        <w:numPr>
          <w:ilvl w:val="0"/>
          <w:numId w:val="3"/>
        </w:numPr>
        <w:jc w:val="both"/>
      </w:pPr>
      <w:r w:rsidRPr="002610A5">
        <w:t xml:space="preserve">Задача имеет элементы новизны </w:t>
      </w:r>
    </w:p>
    <w:p w:rsidR="00B154B0" w:rsidRPr="002610A5" w:rsidRDefault="00B154B0" w:rsidP="00B154B0">
      <w:pPr>
        <w:numPr>
          <w:ilvl w:val="0"/>
          <w:numId w:val="3"/>
        </w:numPr>
        <w:jc w:val="both"/>
      </w:pPr>
      <w:r w:rsidRPr="002610A5">
        <w:t>Задача известна давно.</w:t>
      </w:r>
    </w:p>
    <w:p w:rsidR="00B154B0" w:rsidRPr="002610A5" w:rsidRDefault="00B154B0" w:rsidP="00B154B0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Оригинальность методов решения задачи, исследования.</w:t>
      </w:r>
    </w:p>
    <w:p w:rsidR="00B154B0" w:rsidRPr="002610A5" w:rsidRDefault="00B154B0" w:rsidP="00B154B0">
      <w:pPr>
        <w:numPr>
          <w:ilvl w:val="0"/>
          <w:numId w:val="4"/>
        </w:numPr>
        <w:jc w:val="both"/>
      </w:pPr>
      <w:r w:rsidRPr="002610A5">
        <w:t>Решена новыми, оригинальными методами.</w:t>
      </w:r>
    </w:p>
    <w:p w:rsidR="00B154B0" w:rsidRPr="002610A5" w:rsidRDefault="00B154B0" w:rsidP="00B154B0">
      <w:pPr>
        <w:numPr>
          <w:ilvl w:val="0"/>
          <w:numId w:val="4"/>
        </w:numPr>
        <w:jc w:val="both"/>
      </w:pPr>
      <w:r w:rsidRPr="002610A5">
        <w:t>Имеет новый подход к решению, использованы новые идеи.</w:t>
      </w:r>
    </w:p>
    <w:p w:rsidR="00B154B0" w:rsidRPr="002610A5" w:rsidRDefault="00B154B0" w:rsidP="00B154B0">
      <w:pPr>
        <w:numPr>
          <w:ilvl w:val="0"/>
          <w:numId w:val="4"/>
        </w:numPr>
        <w:jc w:val="both"/>
      </w:pPr>
      <w:r w:rsidRPr="002610A5">
        <w:t>Используются традиционные методы решения.</w:t>
      </w:r>
    </w:p>
    <w:p w:rsidR="00B154B0" w:rsidRPr="002610A5" w:rsidRDefault="00B154B0" w:rsidP="00B154B0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Научное и практическое значение результатов работы.</w:t>
      </w:r>
    </w:p>
    <w:p w:rsidR="00B154B0" w:rsidRPr="002610A5" w:rsidRDefault="00B154B0" w:rsidP="00B154B0">
      <w:pPr>
        <w:numPr>
          <w:ilvl w:val="0"/>
          <w:numId w:val="5"/>
        </w:numPr>
        <w:jc w:val="both"/>
      </w:pPr>
      <w:r w:rsidRPr="002610A5">
        <w:t>Результаты заслуживают опубликования и практического использования</w:t>
      </w:r>
    </w:p>
    <w:p w:rsidR="00B154B0" w:rsidRPr="002610A5" w:rsidRDefault="00B154B0" w:rsidP="00B154B0">
      <w:pPr>
        <w:numPr>
          <w:ilvl w:val="0"/>
          <w:numId w:val="5"/>
        </w:numPr>
        <w:jc w:val="both"/>
      </w:pPr>
      <w:r w:rsidRPr="002610A5">
        <w:t>Можно использовать в научной работе школьников</w:t>
      </w:r>
    </w:p>
    <w:p w:rsidR="00B154B0" w:rsidRPr="002610A5" w:rsidRDefault="00B154B0" w:rsidP="00B154B0">
      <w:pPr>
        <w:numPr>
          <w:ilvl w:val="0"/>
          <w:numId w:val="5"/>
        </w:numPr>
        <w:jc w:val="both"/>
      </w:pPr>
      <w:r w:rsidRPr="002610A5">
        <w:t>Можно использовать в учебном процессе</w:t>
      </w:r>
    </w:p>
    <w:p w:rsidR="00EE1801" w:rsidRPr="002610A5" w:rsidRDefault="00EE1801" w:rsidP="00B154B0">
      <w:pPr>
        <w:numPr>
          <w:ilvl w:val="0"/>
          <w:numId w:val="5"/>
        </w:numPr>
        <w:jc w:val="both"/>
      </w:pPr>
      <w:r w:rsidRPr="002610A5">
        <w:t>Не заслуживает внимания.</w:t>
      </w:r>
    </w:p>
    <w:p w:rsidR="00EE1801" w:rsidRPr="002610A5" w:rsidRDefault="00EE1801" w:rsidP="00EE1801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Изложение доклада и эрудированность автора в рассматриваемой области.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Использование известных результатов и научных фактов  в работе.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Знакомство с современным состояни</w:t>
      </w:r>
      <w:r w:rsidR="00244C36" w:rsidRPr="002610A5">
        <w:t>е</w:t>
      </w:r>
      <w:r w:rsidRPr="002610A5">
        <w:t>м проблемы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Полнота цитируемой литературы, ссылки на исследования учёных, занимающихся данной проблемой.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Ясное понимание цели работы.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Логика изложения, убедительность рассуждений, оригинальность выводов.</w:t>
      </w:r>
    </w:p>
    <w:p w:rsidR="00EE1801" w:rsidRPr="002610A5" w:rsidRDefault="00EE1801" w:rsidP="00EE1801">
      <w:pPr>
        <w:numPr>
          <w:ilvl w:val="0"/>
          <w:numId w:val="6"/>
        </w:numPr>
        <w:jc w:val="both"/>
      </w:pPr>
      <w:r w:rsidRPr="002610A5">
        <w:t>Общее впечатление</w:t>
      </w:r>
    </w:p>
    <w:p w:rsidR="00EE1801" w:rsidRPr="002610A5" w:rsidRDefault="00EE1801" w:rsidP="00EE1801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Участие в дискуссии</w:t>
      </w:r>
    </w:p>
    <w:p w:rsidR="00EE1801" w:rsidRPr="002610A5" w:rsidRDefault="00EE1801" w:rsidP="00EE1801">
      <w:pPr>
        <w:numPr>
          <w:ilvl w:val="0"/>
          <w:numId w:val="7"/>
        </w:numPr>
        <w:jc w:val="both"/>
      </w:pPr>
      <w:r w:rsidRPr="002610A5">
        <w:t>Соответствие содержания вопросов теме исследования.</w:t>
      </w:r>
    </w:p>
    <w:p w:rsidR="00EE1801" w:rsidRPr="002610A5" w:rsidRDefault="00EE1801" w:rsidP="00EE1801">
      <w:pPr>
        <w:numPr>
          <w:ilvl w:val="0"/>
          <w:numId w:val="7"/>
        </w:numPr>
        <w:jc w:val="both"/>
      </w:pPr>
      <w:r w:rsidRPr="002610A5">
        <w:t>Четкость формулировки вопросов</w:t>
      </w:r>
    </w:p>
    <w:p w:rsidR="00EE1801" w:rsidRPr="002610A5" w:rsidRDefault="00EE1801" w:rsidP="00EE1801">
      <w:pPr>
        <w:numPr>
          <w:ilvl w:val="0"/>
          <w:numId w:val="7"/>
        </w:numPr>
        <w:jc w:val="both"/>
      </w:pPr>
      <w:r w:rsidRPr="002610A5">
        <w:t>Эрудиция оппонента</w:t>
      </w:r>
    </w:p>
    <w:p w:rsidR="00EE1801" w:rsidRPr="002610A5" w:rsidRDefault="00EE1801" w:rsidP="00EE1801">
      <w:pPr>
        <w:numPr>
          <w:ilvl w:val="0"/>
          <w:numId w:val="2"/>
        </w:numPr>
        <w:jc w:val="both"/>
        <w:rPr>
          <w:b/>
          <w:u w:val="single"/>
        </w:rPr>
      </w:pPr>
      <w:r w:rsidRPr="002610A5">
        <w:rPr>
          <w:b/>
          <w:u w:val="single"/>
        </w:rPr>
        <w:t>Культура оформления работы.</w:t>
      </w:r>
    </w:p>
    <w:p w:rsidR="00EE1801" w:rsidRPr="002610A5" w:rsidRDefault="00EE1801" w:rsidP="00EE1801">
      <w:pPr>
        <w:numPr>
          <w:ilvl w:val="0"/>
          <w:numId w:val="8"/>
        </w:numPr>
        <w:jc w:val="both"/>
      </w:pPr>
      <w:r w:rsidRPr="002610A5">
        <w:t>Соответствие стандартным требованиям</w:t>
      </w:r>
    </w:p>
    <w:p w:rsidR="00EE1801" w:rsidRPr="002610A5" w:rsidRDefault="00EE1801" w:rsidP="00EE1801">
      <w:pPr>
        <w:numPr>
          <w:ilvl w:val="0"/>
          <w:numId w:val="8"/>
        </w:numPr>
        <w:jc w:val="both"/>
      </w:pPr>
      <w:r w:rsidRPr="002610A5">
        <w:t>Качество приложений.</w:t>
      </w:r>
    </w:p>
    <w:p w:rsidR="00EE1801" w:rsidRPr="002610A5" w:rsidRDefault="00EE1801" w:rsidP="00EE1801">
      <w:pPr>
        <w:numPr>
          <w:ilvl w:val="0"/>
          <w:numId w:val="8"/>
        </w:numPr>
        <w:jc w:val="both"/>
      </w:pPr>
      <w:r w:rsidRPr="002610A5">
        <w:t>Наличие тезиса выступления.</w:t>
      </w:r>
    </w:p>
    <w:p w:rsidR="00EE1801" w:rsidRPr="002610A5" w:rsidRDefault="00EE1801" w:rsidP="00EE1801">
      <w:pPr>
        <w:numPr>
          <w:ilvl w:val="0"/>
          <w:numId w:val="8"/>
        </w:numPr>
        <w:jc w:val="both"/>
      </w:pPr>
      <w:r w:rsidRPr="002610A5">
        <w:t>Наличие рецензии на работу учащегося.</w:t>
      </w:r>
    </w:p>
    <w:p w:rsidR="004C259F" w:rsidRPr="002610A5" w:rsidRDefault="004C259F" w:rsidP="004C259F">
      <w:pPr>
        <w:ind w:left="1260" w:hanging="1260"/>
        <w:jc w:val="both"/>
      </w:pPr>
    </w:p>
    <w:p w:rsidR="004C259F" w:rsidRPr="002610A5" w:rsidRDefault="004C259F" w:rsidP="004C259F">
      <w:pPr>
        <w:jc w:val="both"/>
      </w:pPr>
    </w:p>
    <w:p w:rsidR="004C259F" w:rsidRPr="002610A5" w:rsidRDefault="004C259F" w:rsidP="004C259F">
      <w:pPr>
        <w:jc w:val="both"/>
      </w:pPr>
    </w:p>
    <w:sectPr w:rsidR="004C259F" w:rsidRPr="002610A5" w:rsidSect="009821A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4754"/>
    <w:multiLevelType w:val="hybridMultilevel"/>
    <w:tmpl w:val="25DA9C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12977A5"/>
    <w:multiLevelType w:val="hybridMultilevel"/>
    <w:tmpl w:val="96F6D5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EAC3B4F"/>
    <w:multiLevelType w:val="hybridMultilevel"/>
    <w:tmpl w:val="2AD0C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10124DE"/>
    <w:multiLevelType w:val="hybridMultilevel"/>
    <w:tmpl w:val="2C7E2F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CD2A98"/>
    <w:multiLevelType w:val="hybridMultilevel"/>
    <w:tmpl w:val="8D0CAF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3AE2EEF"/>
    <w:multiLevelType w:val="hybridMultilevel"/>
    <w:tmpl w:val="7F3C9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4CD1E00"/>
    <w:multiLevelType w:val="hybridMultilevel"/>
    <w:tmpl w:val="A64C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A6808"/>
    <w:multiLevelType w:val="hybridMultilevel"/>
    <w:tmpl w:val="92FAEA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C259F"/>
    <w:rsid w:val="00244C36"/>
    <w:rsid w:val="002610A5"/>
    <w:rsid w:val="004C259F"/>
    <w:rsid w:val="005212D1"/>
    <w:rsid w:val="009821AB"/>
    <w:rsid w:val="00A26FB7"/>
    <w:rsid w:val="00B154B0"/>
    <w:rsid w:val="00DB7661"/>
    <w:rsid w:val="00E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членам жюри по оценке исследовательских работ участников предметных секций</vt:lpstr>
    </vt:vector>
  </TitlesOfParts>
  <Company>Школа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членам жюри по оценке исследовательских работ участников предметных секций</dc:title>
  <dc:subject/>
  <dc:creator>Брусянина Е.И.</dc:creator>
  <cp:keywords/>
  <dc:description/>
  <cp:lastModifiedBy>Admin</cp:lastModifiedBy>
  <cp:revision>2</cp:revision>
  <dcterms:created xsi:type="dcterms:W3CDTF">2015-09-16T19:46:00Z</dcterms:created>
  <dcterms:modified xsi:type="dcterms:W3CDTF">2015-09-16T19:46:00Z</dcterms:modified>
</cp:coreProperties>
</file>